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ASL/PA nel profilo di INFERMIERE o in qualifiche corrispondenti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ASL/PA in altri profili sanitari cat. D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ASL/PA nel profilo o in qualifiche corrispondenti cat. superiore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1,980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funzioni al profilo di infermiere successivo al conseguimento del titolo di INFERMIERE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130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funzioni non inerenti al profilo di Infermiere o antecedente al conseguimento del titolo di INFERMIERE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0,450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conv/accreditate nel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Aspettativa senza assegni -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 (altri)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7,000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 in quanto requisito di ammissione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laurea nell'area delle professioni sanitarie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laurea magistrale nelle professioni sanitarie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3,000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230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Laurea (no professioni sanitarie)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240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master/corso di perfezionamento universitario attinente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master/corso di perfezionamento universitario NON attinente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260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universitaria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297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 (conseguito all'estero e non riconosciuto in Italia)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Percorsi Accademici NON ancora conclusi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 (diplomi e qualifiche con esami di Stato)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cpme unico o primo autore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come coautore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poster comunicazioni a congressi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360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Capitolo di libro come unico o primo autore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361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Capitolo di libro come coautore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 FORMATIVO E PROFESSIONALE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corso di lngua straniera crtificato (PET, DELF, ecc...)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Corso di informatica (EIPASS, ECDL)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Partecipazioni a corsi/convegni/congressi/seminari ECM successivi al 01.01.2016 e comunque successivi al conseguimento della laurea anche come relatore/tutor (0,001xECM)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0,001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Corsi non valutabili (antecedenti al conseguimento della laurea o antecedenti al 01.01.2016 o senza indicazione di crediti)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docenza nell'ambito di corsi di laurea o corsi di formazione del personale sanitario e corsi OSS per anno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anno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460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nel profilo a concorso svolta presso strutture private a qualsiasi titolo contrattuale (Dipendente, Libera professione/interinale/co.co.co/co.co.pro/cooperative ecc.)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465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nel profilo a concorso svolta presso strutture/enti del SSN/PA non come dipendente (Contratti atipici/Libera professione/interinale/co.co.co/co.co.pro/cooperative ecc.)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0,450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Avviso pubblico, per titoli ed eventuale prova selettiva, per il conferimento di incarico a tempo determinato di n. 10 posti di INFERMIERE di cui 3 riservati ai sensi del D.Lgs. 66/2010.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